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978" w:rsidRDefault="005D7978" w:rsidP="005D7978">
      <w:pPr>
        <w:spacing w:after="0" w:line="360" w:lineRule="auto"/>
        <w:rPr>
          <w:rFonts w:ascii="Arial" w:hAnsi="Arial" w:cs="Arial"/>
          <w:color w:val="545454"/>
          <w:shd w:val="clear" w:color="auto" w:fill="FFFFFF"/>
          <w:lang w:val="en-US"/>
        </w:rPr>
      </w:pPr>
      <w:bookmarkStart w:id="0" w:name="_GoBack"/>
      <w:bookmarkEnd w:id="0"/>
      <w:r>
        <w:rPr>
          <w:noProof/>
          <w:lang w:val="en-GB" w:eastAsia="en-GB"/>
        </w:rPr>
        <w:drawing>
          <wp:anchor distT="0" distB="0" distL="114300" distR="114300" simplePos="0" relativeHeight="251659264" behindDoc="1" locked="0" layoutInCell="1" allowOverlap="1">
            <wp:simplePos x="0" y="0"/>
            <wp:positionH relativeFrom="column">
              <wp:posOffset>3406140</wp:posOffset>
            </wp:positionH>
            <wp:positionV relativeFrom="paragraph">
              <wp:posOffset>-38735</wp:posOffset>
            </wp:positionV>
            <wp:extent cx="2933700" cy="415925"/>
            <wp:effectExtent l="0" t="0" r="0" b="3175"/>
            <wp:wrapThrough wrapText="bothSides">
              <wp:wrapPolygon edited="0">
                <wp:start x="0" y="0"/>
                <wp:lineTo x="0" y="20776"/>
                <wp:lineTo x="21460" y="20776"/>
                <wp:lineTo x="21460"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3700" cy="415925"/>
                    </a:xfrm>
                    <a:prstGeom prst="rect">
                      <a:avLst/>
                    </a:prstGeom>
                    <a:noFill/>
                    <a:ln>
                      <a:noFill/>
                    </a:ln>
                  </pic:spPr>
                </pic:pic>
              </a:graphicData>
            </a:graphic>
          </wp:anchor>
        </w:drawing>
      </w:r>
      <w:r w:rsidRPr="008860B9">
        <w:rPr>
          <w:lang w:val="en-US"/>
        </w:rPr>
        <w:t xml:space="preserve"> </w:t>
      </w:r>
    </w:p>
    <w:p w:rsidR="005D7978" w:rsidRDefault="005D7978" w:rsidP="005D7978">
      <w:pPr>
        <w:spacing w:after="0" w:line="360" w:lineRule="auto"/>
        <w:rPr>
          <w:rFonts w:ascii="Arial" w:hAnsi="Arial" w:cs="Arial"/>
          <w:color w:val="545454"/>
          <w:shd w:val="clear" w:color="auto" w:fill="FFFFFF"/>
          <w:lang w:val="en-US"/>
        </w:rPr>
      </w:pPr>
    </w:p>
    <w:p w:rsidR="005D7978" w:rsidRDefault="005D7978" w:rsidP="005D7978">
      <w:pPr>
        <w:spacing w:after="0" w:line="360" w:lineRule="auto"/>
        <w:rPr>
          <w:rFonts w:ascii="Arial" w:hAnsi="Arial" w:cs="Arial"/>
          <w:color w:val="545454"/>
          <w:shd w:val="clear" w:color="auto" w:fill="FFFFFF"/>
          <w:lang w:val="en-US"/>
        </w:rPr>
      </w:pPr>
    </w:p>
    <w:p w:rsidR="005D7978" w:rsidRDefault="008D6392" w:rsidP="005D7978">
      <w:pPr>
        <w:spacing w:after="0" w:line="360" w:lineRule="auto"/>
        <w:rPr>
          <w:rFonts w:ascii="Arial" w:hAnsi="Arial" w:cs="Arial"/>
          <w:color w:val="545454"/>
          <w:shd w:val="clear" w:color="auto" w:fill="FFFFFF"/>
          <w:lang w:val="en-US"/>
        </w:rPr>
      </w:pPr>
      <w:r>
        <w:rPr>
          <w:noProof/>
          <w:lang w:val="en-GB" w:eastAsia="en-GB"/>
        </w:rPr>
        <w:drawing>
          <wp:anchor distT="0" distB="0" distL="114300" distR="114300" simplePos="0" relativeHeight="251660288" behindDoc="1" locked="0" layoutInCell="1" allowOverlap="1">
            <wp:simplePos x="0" y="0"/>
            <wp:positionH relativeFrom="column">
              <wp:posOffset>1463040</wp:posOffset>
            </wp:positionH>
            <wp:positionV relativeFrom="paragraph">
              <wp:posOffset>245110</wp:posOffset>
            </wp:positionV>
            <wp:extent cx="2647950" cy="590550"/>
            <wp:effectExtent l="0" t="0" r="0" b="0"/>
            <wp:wrapThrough wrapText="bothSides">
              <wp:wrapPolygon edited="0">
                <wp:start x="3263" y="0"/>
                <wp:lineTo x="0" y="2090"/>
                <wp:lineTo x="0" y="4181"/>
                <wp:lineTo x="1088" y="11148"/>
                <wp:lineTo x="1088" y="13239"/>
                <wp:lineTo x="2953" y="20903"/>
                <wp:lineTo x="3574" y="20903"/>
                <wp:lineTo x="21289" y="20903"/>
                <wp:lineTo x="21445" y="20903"/>
                <wp:lineTo x="21445" y="2090"/>
                <wp:lineTo x="5439" y="0"/>
                <wp:lineTo x="3263" y="0"/>
              </wp:wrapPolygon>
            </wp:wrapThrough>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7950" cy="590550"/>
                    </a:xfrm>
                    <a:prstGeom prst="rect">
                      <a:avLst/>
                    </a:prstGeom>
                    <a:noFill/>
                    <a:ln>
                      <a:noFill/>
                    </a:ln>
                  </pic:spPr>
                </pic:pic>
              </a:graphicData>
            </a:graphic>
          </wp:anchor>
        </w:drawing>
      </w:r>
    </w:p>
    <w:p w:rsidR="005D7978" w:rsidRPr="00775F8E" w:rsidRDefault="005D7978">
      <w:pPr>
        <w:rPr>
          <w:lang w:val="en-US"/>
        </w:rPr>
      </w:pPr>
    </w:p>
    <w:p w:rsidR="005D7978" w:rsidRPr="00775F8E" w:rsidRDefault="005D7978" w:rsidP="005D7978">
      <w:pPr>
        <w:rPr>
          <w:lang w:val="en-US"/>
        </w:rPr>
      </w:pPr>
    </w:p>
    <w:p w:rsidR="005D7978" w:rsidRPr="00775F8E" w:rsidRDefault="005D7978" w:rsidP="005D7978">
      <w:pPr>
        <w:rPr>
          <w:lang w:val="en-US"/>
        </w:rPr>
      </w:pPr>
    </w:p>
    <w:p w:rsidR="009E009D" w:rsidRDefault="009E009D" w:rsidP="005D7978">
      <w:pPr>
        <w:spacing w:after="0" w:line="360" w:lineRule="auto"/>
        <w:ind w:firstLine="708"/>
        <w:jc w:val="both"/>
        <w:rPr>
          <w:rFonts w:ascii="Arial" w:hAnsi="Arial" w:cs="Arial"/>
          <w:color w:val="545454"/>
          <w:shd w:val="clear" w:color="auto" w:fill="FFFFFF"/>
          <w:lang w:val="en-US"/>
        </w:rPr>
      </w:pPr>
      <w:r w:rsidRPr="009E009D">
        <w:rPr>
          <w:rFonts w:ascii="Arial" w:hAnsi="Arial" w:cs="Arial"/>
          <w:color w:val="545454"/>
          <w:shd w:val="clear" w:color="auto" w:fill="FFFFFF"/>
          <w:lang w:val="en-US"/>
        </w:rPr>
        <w:t xml:space="preserve">Dear colleagues, dear friends! </w:t>
      </w:r>
    </w:p>
    <w:p w:rsidR="009E009D" w:rsidRDefault="009E009D" w:rsidP="005D7978">
      <w:pPr>
        <w:spacing w:after="0" w:line="360" w:lineRule="auto"/>
        <w:ind w:firstLine="708"/>
        <w:jc w:val="both"/>
        <w:rPr>
          <w:rFonts w:ascii="Arial" w:hAnsi="Arial" w:cs="Arial"/>
          <w:color w:val="545454"/>
          <w:shd w:val="clear" w:color="auto" w:fill="FFFFFF"/>
          <w:lang w:val="en-US"/>
        </w:rPr>
      </w:pPr>
    </w:p>
    <w:p w:rsidR="005D7978" w:rsidRDefault="009E009D" w:rsidP="009E009D">
      <w:pPr>
        <w:spacing w:after="0" w:line="360" w:lineRule="auto"/>
        <w:ind w:firstLine="708"/>
        <w:jc w:val="both"/>
        <w:rPr>
          <w:rFonts w:ascii="Arial" w:hAnsi="Arial" w:cs="Arial"/>
          <w:color w:val="545454"/>
          <w:shd w:val="clear" w:color="auto" w:fill="FFFFFF"/>
          <w:lang w:val="en-US"/>
        </w:rPr>
      </w:pPr>
      <w:r w:rsidRPr="009E009D">
        <w:rPr>
          <w:rFonts w:ascii="Arial" w:hAnsi="Arial" w:cs="Arial"/>
          <w:color w:val="545454"/>
          <w:shd w:val="clear" w:color="auto" w:fill="FFFFFF"/>
          <w:lang w:val="en-US"/>
        </w:rPr>
        <w:t>We have the honor to invite you to participate in the</w:t>
      </w:r>
      <w:r>
        <w:rPr>
          <w:rFonts w:ascii="Arial" w:hAnsi="Arial" w:cs="Arial"/>
          <w:color w:val="545454"/>
          <w:shd w:val="clear" w:color="auto" w:fill="FFFFFF"/>
          <w:lang w:val="en-US"/>
        </w:rPr>
        <w:t xml:space="preserve"> 9</w:t>
      </w:r>
      <w:r w:rsidRPr="009E009D">
        <w:rPr>
          <w:rFonts w:ascii="Arial" w:hAnsi="Arial" w:cs="Arial"/>
          <w:color w:val="545454"/>
          <w:shd w:val="clear" w:color="auto" w:fill="FFFFFF"/>
          <w:vertAlign w:val="superscript"/>
          <w:lang w:val="en-US"/>
        </w:rPr>
        <w:t>th</w:t>
      </w:r>
      <w:r>
        <w:rPr>
          <w:rFonts w:ascii="Arial" w:hAnsi="Arial" w:cs="Arial"/>
          <w:color w:val="545454"/>
          <w:shd w:val="clear" w:color="auto" w:fill="FFFFFF"/>
          <w:lang w:val="en-US"/>
        </w:rPr>
        <w:t xml:space="preserve"> </w:t>
      </w:r>
      <w:r w:rsidRPr="009E009D">
        <w:rPr>
          <w:rFonts w:ascii="Arial" w:hAnsi="Arial" w:cs="Arial"/>
          <w:color w:val="545454"/>
          <w:shd w:val="clear" w:color="auto" w:fill="FFFFFF"/>
          <w:lang w:val="en-US"/>
        </w:rPr>
        <w:t>Worl</w:t>
      </w:r>
      <w:r>
        <w:rPr>
          <w:rFonts w:ascii="Arial" w:hAnsi="Arial" w:cs="Arial"/>
          <w:color w:val="545454"/>
          <w:shd w:val="clear" w:color="auto" w:fill="FFFFFF"/>
          <w:lang w:val="en-US"/>
        </w:rPr>
        <w:t xml:space="preserve">d Congress of the International </w:t>
      </w:r>
      <w:r w:rsidRPr="009E009D">
        <w:rPr>
          <w:rFonts w:ascii="Arial" w:hAnsi="Arial" w:cs="Arial"/>
          <w:color w:val="545454"/>
          <w:shd w:val="clear" w:color="auto" w:fill="FFFFFF"/>
          <w:lang w:val="en-US"/>
        </w:rPr>
        <w:t>Cleft Lip and Palate Foundation (CLEFT 2015), dedicated to promoting the professional care of patients with congenital pathology of maxillofacial area, including cleft lip and palate, which will take place August 31 - September 4, 2015 in Moscow.</w:t>
      </w:r>
    </w:p>
    <w:p w:rsidR="009E009D" w:rsidRPr="005D7978" w:rsidRDefault="009E009D" w:rsidP="005D7978">
      <w:pPr>
        <w:spacing w:after="0" w:line="360" w:lineRule="auto"/>
        <w:ind w:firstLine="708"/>
        <w:jc w:val="both"/>
        <w:rPr>
          <w:rFonts w:ascii="Arial" w:hAnsi="Arial" w:cs="Arial"/>
          <w:color w:val="545454"/>
          <w:shd w:val="clear" w:color="auto" w:fill="FFFFFF"/>
          <w:lang w:val="en-US"/>
        </w:rPr>
      </w:pPr>
    </w:p>
    <w:p w:rsidR="005D7978" w:rsidRDefault="009E009D" w:rsidP="005D7978">
      <w:pPr>
        <w:spacing w:after="0" w:line="360" w:lineRule="auto"/>
        <w:ind w:firstLine="708"/>
        <w:jc w:val="both"/>
        <w:rPr>
          <w:rFonts w:ascii="Arial" w:hAnsi="Arial" w:cs="Arial"/>
          <w:color w:val="545454"/>
          <w:shd w:val="clear" w:color="auto" w:fill="FFFFFF"/>
          <w:lang w:val="en-US"/>
        </w:rPr>
      </w:pPr>
      <w:r w:rsidRPr="009E009D">
        <w:rPr>
          <w:rFonts w:ascii="Arial" w:hAnsi="Arial" w:cs="Arial"/>
          <w:color w:val="545454"/>
          <w:shd w:val="clear" w:color="auto" w:fill="FFFFFF"/>
          <w:lang w:val="en-US"/>
        </w:rPr>
        <w:t>The Congress is a global event in the field of congenita</w:t>
      </w:r>
      <w:r w:rsidR="00775F8E">
        <w:rPr>
          <w:rFonts w:ascii="Arial" w:hAnsi="Arial" w:cs="Arial"/>
          <w:color w:val="545454"/>
          <w:shd w:val="clear" w:color="auto" w:fill="FFFFFF"/>
          <w:lang w:val="en-US"/>
        </w:rPr>
        <w:t>l abnormalities lip and palate.</w:t>
      </w:r>
      <w:r>
        <w:rPr>
          <w:rFonts w:ascii="Arial" w:hAnsi="Arial" w:cs="Arial"/>
          <w:color w:val="545454"/>
          <w:shd w:val="clear" w:color="auto" w:fill="FFFFFF"/>
          <w:lang w:val="en-US"/>
        </w:rPr>
        <w:t xml:space="preserve"> </w:t>
      </w:r>
      <w:r w:rsidR="00775F8E">
        <w:rPr>
          <w:rFonts w:ascii="Arial" w:hAnsi="Arial" w:cs="Arial"/>
          <w:color w:val="545454"/>
          <w:shd w:val="clear" w:color="auto" w:fill="FFFFFF"/>
          <w:lang w:val="en-US"/>
        </w:rPr>
        <w:t>U</w:t>
      </w:r>
      <w:r w:rsidRPr="009E009D">
        <w:rPr>
          <w:rFonts w:ascii="Arial" w:hAnsi="Arial" w:cs="Arial"/>
          <w:color w:val="545454"/>
          <w:shd w:val="clear" w:color="auto" w:fill="FFFFFF"/>
          <w:lang w:val="en-US"/>
        </w:rPr>
        <w:t xml:space="preserve">nder the slogan "New Horizons in the treatment of patients with congenital malformations of the maxillofacial area" </w:t>
      </w:r>
      <w:r w:rsidR="00775F8E">
        <w:rPr>
          <w:rFonts w:ascii="Arial" w:hAnsi="Arial" w:cs="Arial"/>
          <w:color w:val="545454"/>
          <w:shd w:val="clear" w:color="auto" w:fill="FFFFFF"/>
          <w:lang w:val="en-US"/>
        </w:rPr>
        <w:t>the Congress will bring together</w:t>
      </w:r>
      <w:r w:rsidRPr="009E009D">
        <w:rPr>
          <w:rFonts w:ascii="Arial" w:hAnsi="Arial" w:cs="Arial"/>
          <w:color w:val="545454"/>
          <w:shd w:val="clear" w:color="auto" w:fill="FFFFFF"/>
          <w:lang w:val="en-US"/>
        </w:rPr>
        <w:t xml:space="preserve"> professionals from all over the world</w:t>
      </w:r>
      <w:r w:rsidR="00775F8E">
        <w:rPr>
          <w:rFonts w:ascii="Arial" w:hAnsi="Arial" w:cs="Arial"/>
          <w:color w:val="545454"/>
          <w:shd w:val="clear" w:color="auto" w:fill="FFFFFF"/>
          <w:lang w:val="en-US"/>
        </w:rPr>
        <w:t xml:space="preserve"> who will</w:t>
      </w:r>
      <w:r w:rsidRPr="009E009D">
        <w:rPr>
          <w:rFonts w:ascii="Arial" w:hAnsi="Arial" w:cs="Arial"/>
          <w:color w:val="545454"/>
          <w:shd w:val="clear" w:color="auto" w:fill="FFFFFF"/>
          <w:lang w:val="en-US"/>
        </w:rPr>
        <w:t xml:space="preserve"> present </w:t>
      </w:r>
      <w:r w:rsidR="00775F8E">
        <w:rPr>
          <w:rFonts w:ascii="Arial" w:hAnsi="Arial" w:cs="Arial"/>
          <w:color w:val="545454"/>
          <w:shd w:val="clear" w:color="auto" w:fill="FFFFFF"/>
          <w:lang w:val="en-US"/>
        </w:rPr>
        <w:t xml:space="preserve">their research results and recent advancements in </w:t>
      </w:r>
      <w:r w:rsidR="00635B04">
        <w:rPr>
          <w:rFonts w:ascii="Arial" w:hAnsi="Arial" w:cs="Arial"/>
          <w:color w:val="545454"/>
          <w:shd w:val="clear" w:color="auto" w:fill="FFFFFF"/>
          <w:lang w:val="en-US"/>
        </w:rPr>
        <w:t>treatment methods and techniques. The</w:t>
      </w:r>
      <w:r w:rsidRPr="009E009D">
        <w:rPr>
          <w:rFonts w:ascii="Arial" w:hAnsi="Arial" w:cs="Arial"/>
          <w:color w:val="545454"/>
          <w:shd w:val="clear" w:color="auto" w:fill="FFFFFF"/>
          <w:lang w:val="en-US"/>
        </w:rPr>
        <w:t xml:space="preserve"> con</w:t>
      </w:r>
      <w:r>
        <w:rPr>
          <w:rFonts w:ascii="Arial" w:hAnsi="Arial" w:cs="Arial"/>
          <w:color w:val="545454"/>
          <w:shd w:val="clear" w:color="auto" w:fill="FFFFFF"/>
          <w:lang w:val="en-US"/>
        </w:rPr>
        <w:t>gress</w:t>
      </w:r>
      <w:r w:rsidR="00635B04">
        <w:rPr>
          <w:rFonts w:ascii="Arial" w:hAnsi="Arial" w:cs="Arial"/>
          <w:color w:val="545454"/>
          <w:shd w:val="clear" w:color="auto" w:fill="FFFFFF"/>
          <w:lang w:val="en-US"/>
        </w:rPr>
        <w:t xml:space="preserve"> will show the importance and efficiency of the</w:t>
      </w:r>
      <w:r w:rsidRPr="009E009D">
        <w:rPr>
          <w:rFonts w:ascii="Arial" w:hAnsi="Arial" w:cs="Arial"/>
          <w:color w:val="545454"/>
          <w:shd w:val="clear" w:color="auto" w:fill="FFFFFF"/>
          <w:lang w:val="en-US"/>
        </w:rPr>
        <w:t xml:space="preserve"> interdisciplinary collaboration and </w:t>
      </w:r>
      <w:r w:rsidR="00E81E93">
        <w:rPr>
          <w:rFonts w:ascii="Arial" w:hAnsi="Arial" w:cs="Arial"/>
          <w:color w:val="545454"/>
          <w:shd w:val="clear" w:color="auto" w:fill="FFFFFF"/>
          <w:lang w:val="en-US"/>
        </w:rPr>
        <w:t>the significance of</w:t>
      </w:r>
      <w:r w:rsidR="005F39E6">
        <w:rPr>
          <w:rFonts w:ascii="Arial" w:hAnsi="Arial" w:cs="Arial"/>
          <w:color w:val="545454"/>
          <w:shd w:val="clear" w:color="auto" w:fill="FFFFFF"/>
          <w:lang w:val="en-US"/>
        </w:rPr>
        <w:t xml:space="preserve"> joining efforts </w:t>
      </w:r>
      <w:r w:rsidRPr="009E009D">
        <w:rPr>
          <w:rFonts w:ascii="Arial" w:hAnsi="Arial" w:cs="Arial"/>
          <w:color w:val="545454"/>
          <w:shd w:val="clear" w:color="auto" w:fill="FFFFFF"/>
          <w:lang w:val="en-US"/>
        </w:rPr>
        <w:t>to impr</w:t>
      </w:r>
      <w:r w:rsidR="005F39E6">
        <w:rPr>
          <w:rFonts w:ascii="Arial" w:hAnsi="Arial" w:cs="Arial"/>
          <w:color w:val="545454"/>
          <w:shd w:val="clear" w:color="auto" w:fill="FFFFFF"/>
          <w:lang w:val="en-US"/>
        </w:rPr>
        <w:t>ove the quality of professio</w:t>
      </w:r>
      <w:r w:rsidR="00D44798">
        <w:rPr>
          <w:rFonts w:ascii="Arial" w:hAnsi="Arial" w:cs="Arial"/>
          <w:color w:val="545454"/>
          <w:shd w:val="clear" w:color="auto" w:fill="FFFFFF"/>
          <w:lang w:val="en-US"/>
        </w:rPr>
        <w:t>nal</w:t>
      </w:r>
      <w:r w:rsidRPr="009E009D">
        <w:rPr>
          <w:rFonts w:ascii="Arial" w:hAnsi="Arial" w:cs="Arial"/>
          <w:color w:val="545454"/>
          <w:shd w:val="clear" w:color="auto" w:fill="FFFFFF"/>
          <w:lang w:val="en-US"/>
        </w:rPr>
        <w:t xml:space="preserve"> care for patients with congenital disorders of the maxillofacial region.</w:t>
      </w:r>
    </w:p>
    <w:p w:rsidR="009E009D" w:rsidRPr="009E009D" w:rsidRDefault="009E009D" w:rsidP="005D7978">
      <w:pPr>
        <w:spacing w:after="0" w:line="360" w:lineRule="auto"/>
        <w:ind w:firstLine="708"/>
        <w:jc w:val="both"/>
        <w:rPr>
          <w:rFonts w:ascii="Arial" w:hAnsi="Arial" w:cs="Arial"/>
          <w:color w:val="545454"/>
          <w:shd w:val="clear" w:color="auto" w:fill="FFFFFF"/>
          <w:lang w:val="en-US"/>
        </w:rPr>
      </w:pPr>
    </w:p>
    <w:p w:rsidR="005D7978" w:rsidRDefault="009E009D" w:rsidP="005D7978">
      <w:pPr>
        <w:spacing w:after="0" w:line="360" w:lineRule="auto"/>
        <w:ind w:firstLine="708"/>
        <w:jc w:val="both"/>
        <w:rPr>
          <w:rFonts w:ascii="Arial" w:hAnsi="Arial" w:cs="Arial"/>
          <w:color w:val="545454"/>
          <w:shd w:val="clear" w:color="auto" w:fill="FFFFFF"/>
          <w:lang w:val="en-US"/>
        </w:rPr>
      </w:pPr>
      <w:r w:rsidRPr="009E009D">
        <w:rPr>
          <w:rFonts w:ascii="Arial" w:hAnsi="Arial" w:cs="Arial"/>
          <w:color w:val="545454"/>
          <w:shd w:val="clear" w:color="auto" w:fill="FFFFFF"/>
          <w:lang w:val="en-US"/>
        </w:rPr>
        <w:t>CLEFT Congress 2015 will be held in conjunction with the Russian scientific-practical conference "congenital and hereditary diseases of the head, face and neck in children: current issues of comprehensive treatment", which will</w:t>
      </w:r>
      <w:r w:rsidR="00D44798">
        <w:rPr>
          <w:rFonts w:ascii="Arial" w:hAnsi="Arial" w:cs="Arial"/>
          <w:color w:val="545454"/>
          <w:shd w:val="clear" w:color="auto" w:fill="FFFFFF"/>
          <w:lang w:val="en-US"/>
        </w:rPr>
        <w:t xml:space="preserve"> allow to</w:t>
      </w:r>
      <w:r w:rsidRPr="009E009D">
        <w:rPr>
          <w:rFonts w:ascii="Arial" w:hAnsi="Arial" w:cs="Arial"/>
          <w:color w:val="545454"/>
          <w:shd w:val="clear" w:color="auto" w:fill="FFFFFF"/>
          <w:lang w:val="en-US"/>
        </w:rPr>
        <w:t xml:space="preserve"> expand the theme of the</w:t>
      </w:r>
      <w:r w:rsidR="00D44798">
        <w:rPr>
          <w:rFonts w:ascii="Arial" w:hAnsi="Arial" w:cs="Arial"/>
          <w:color w:val="545454"/>
          <w:shd w:val="clear" w:color="auto" w:fill="FFFFFF"/>
          <w:lang w:val="en-US"/>
        </w:rPr>
        <w:t xml:space="preserve"> Congress and to discuss up-to-date</w:t>
      </w:r>
      <w:r w:rsidRPr="009E009D">
        <w:rPr>
          <w:rFonts w:ascii="Arial" w:hAnsi="Arial" w:cs="Arial"/>
          <w:color w:val="545454"/>
          <w:shd w:val="clear" w:color="auto" w:fill="FFFFFF"/>
          <w:lang w:val="en-US"/>
        </w:rPr>
        <w:t xml:space="preserve"> issues of complex treatment.</w:t>
      </w:r>
    </w:p>
    <w:p w:rsidR="009E009D" w:rsidRPr="009E009D" w:rsidRDefault="009E009D" w:rsidP="005D7978">
      <w:pPr>
        <w:spacing w:after="0" w:line="360" w:lineRule="auto"/>
        <w:ind w:firstLine="708"/>
        <w:jc w:val="both"/>
        <w:rPr>
          <w:rFonts w:ascii="Arial" w:hAnsi="Arial" w:cs="Arial"/>
          <w:color w:val="545454"/>
          <w:shd w:val="clear" w:color="auto" w:fill="FFFFFF"/>
          <w:lang w:val="en-US"/>
        </w:rPr>
      </w:pPr>
    </w:p>
    <w:p w:rsidR="00BA5280" w:rsidRPr="00BA5280" w:rsidRDefault="00BA5280" w:rsidP="00BA5280">
      <w:pPr>
        <w:spacing w:after="0" w:line="360" w:lineRule="auto"/>
        <w:ind w:firstLine="708"/>
        <w:jc w:val="both"/>
        <w:rPr>
          <w:rFonts w:ascii="Arial" w:hAnsi="Arial" w:cs="Arial"/>
          <w:color w:val="545454"/>
          <w:shd w:val="clear" w:color="auto" w:fill="FFFFFF"/>
          <w:lang w:val="en-US"/>
        </w:rPr>
      </w:pPr>
      <w:r w:rsidRPr="00BA5280">
        <w:rPr>
          <w:rFonts w:ascii="Arial" w:hAnsi="Arial" w:cs="Arial"/>
          <w:color w:val="545454"/>
          <w:shd w:val="clear" w:color="auto" w:fill="FFFFFF"/>
          <w:lang w:val="en-US"/>
        </w:rPr>
        <w:t>The Congress will bring together over 400 practitioners in the field of maxillofacial surgery, orthodontics, pediatric</w:t>
      </w:r>
      <w:r>
        <w:rPr>
          <w:rFonts w:ascii="Arial" w:hAnsi="Arial" w:cs="Arial"/>
          <w:color w:val="545454"/>
          <w:shd w:val="clear" w:color="auto" w:fill="FFFFFF"/>
          <w:lang w:val="en-US"/>
        </w:rPr>
        <w:t>,</w:t>
      </w:r>
      <w:r w:rsidRPr="00BA5280">
        <w:rPr>
          <w:rFonts w:ascii="Arial" w:hAnsi="Arial" w:cs="Arial"/>
          <w:color w:val="545454"/>
          <w:shd w:val="clear" w:color="auto" w:fill="FFFFFF"/>
          <w:lang w:val="en-US"/>
        </w:rPr>
        <w:t xml:space="preserve"> speech therapy </w:t>
      </w:r>
      <w:r>
        <w:rPr>
          <w:rFonts w:ascii="Arial" w:hAnsi="Arial" w:cs="Arial"/>
          <w:color w:val="545454"/>
          <w:shd w:val="clear" w:color="auto" w:fill="FFFFFF"/>
          <w:lang w:val="en-US"/>
        </w:rPr>
        <w:t xml:space="preserve">from </w:t>
      </w:r>
      <w:r w:rsidRPr="00BA5280">
        <w:rPr>
          <w:rFonts w:ascii="Arial" w:hAnsi="Arial" w:cs="Arial"/>
          <w:color w:val="545454"/>
          <w:shd w:val="clear" w:color="auto" w:fill="FFFFFF"/>
          <w:lang w:val="en-US"/>
        </w:rPr>
        <w:t xml:space="preserve">more than 50 countries to </w:t>
      </w:r>
      <w:r w:rsidR="00D44798">
        <w:rPr>
          <w:rFonts w:ascii="Arial" w:hAnsi="Arial" w:cs="Arial"/>
          <w:color w:val="545454"/>
          <w:shd w:val="clear" w:color="auto" w:fill="FFFFFF"/>
          <w:lang w:val="en-US"/>
        </w:rPr>
        <w:t>exchange experience</w:t>
      </w:r>
      <w:r w:rsidRPr="00BA5280">
        <w:rPr>
          <w:rFonts w:ascii="Arial" w:hAnsi="Arial" w:cs="Arial"/>
          <w:color w:val="545454"/>
          <w:shd w:val="clear" w:color="auto" w:fill="FFFFFF"/>
          <w:lang w:val="en-US"/>
        </w:rPr>
        <w:t xml:space="preserve"> and establish international relations.</w:t>
      </w:r>
    </w:p>
    <w:p w:rsidR="00BA5280" w:rsidRPr="00BA5280" w:rsidRDefault="00BA5280" w:rsidP="00BA5280">
      <w:pPr>
        <w:spacing w:after="0" w:line="360" w:lineRule="auto"/>
        <w:ind w:firstLine="708"/>
        <w:jc w:val="both"/>
        <w:rPr>
          <w:rFonts w:ascii="Arial" w:hAnsi="Arial" w:cs="Arial"/>
          <w:color w:val="545454"/>
          <w:shd w:val="clear" w:color="auto" w:fill="FFFFFF"/>
          <w:lang w:val="en-US"/>
        </w:rPr>
      </w:pPr>
    </w:p>
    <w:p w:rsidR="00BA5280" w:rsidRPr="00BA5280" w:rsidRDefault="00775F8E" w:rsidP="00BA5280">
      <w:pPr>
        <w:spacing w:after="0" w:line="360" w:lineRule="auto"/>
        <w:ind w:firstLine="708"/>
        <w:jc w:val="both"/>
        <w:rPr>
          <w:rFonts w:ascii="Arial" w:hAnsi="Arial" w:cs="Arial"/>
          <w:color w:val="545454"/>
          <w:shd w:val="clear" w:color="auto" w:fill="FFFFFF"/>
          <w:lang w:val="en-US"/>
        </w:rPr>
      </w:pPr>
      <w:r>
        <w:rPr>
          <w:rFonts w:ascii="Arial" w:hAnsi="Arial" w:cs="Arial"/>
          <w:color w:val="545454"/>
          <w:shd w:val="clear" w:color="auto" w:fill="FFFFFF"/>
          <w:lang w:val="en-US"/>
        </w:rPr>
        <w:t>The scientific program will include plenary and topical</w:t>
      </w:r>
      <w:r w:rsidR="00BA5280" w:rsidRPr="00BA5280">
        <w:rPr>
          <w:rFonts w:ascii="Arial" w:hAnsi="Arial" w:cs="Arial"/>
          <w:color w:val="545454"/>
          <w:shd w:val="clear" w:color="auto" w:fill="FFFFFF"/>
          <w:lang w:val="en-US"/>
        </w:rPr>
        <w:t xml:space="preserve"> sessions, workshops and poster sessions. </w:t>
      </w:r>
      <w:r w:rsidR="00D44798">
        <w:rPr>
          <w:rFonts w:ascii="Arial" w:hAnsi="Arial" w:cs="Arial"/>
          <w:color w:val="545454"/>
          <w:shd w:val="clear" w:color="auto" w:fill="FFFFFF"/>
          <w:lang w:val="en-US"/>
        </w:rPr>
        <w:t xml:space="preserve">A specialized exhibition </w:t>
      </w:r>
      <w:r w:rsidR="00D44798" w:rsidRPr="00BA5280">
        <w:rPr>
          <w:rFonts w:ascii="Arial" w:hAnsi="Arial" w:cs="Arial"/>
          <w:color w:val="545454"/>
          <w:shd w:val="clear" w:color="auto" w:fill="FFFFFF"/>
          <w:lang w:val="en-US"/>
        </w:rPr>
        <w:t xml:space="preserve">where the leading </w:t>
      </w:r>
      <w:r w:rsidR="00D44798">
        <w:rPr>
          <w:rFonts w:ascii="Arial" w:hAnsi="Arial" w:cs="Arial"/>
          <w:color w:val="545454"/>
          <w:shd w:val="clear" w:color="auto" w:fill="FFFFFF"/>
          <w:lang w:val="en-US"/>
        </w:rPr>
        <w:t>Russian and international</w:t>
      </w:r>
      <w:r w:rsidR="00D44798" w:rsidRPr="00BA5280">
        <w:rPr>
          <w:rFonts w:ascii="Arial" w:hAnsi="Arial" w:cs="Arial"/>
          <w:color w:val="545454"/>
          <w:shd w:val="clear" w:color="auto" w:fill="FFFFFF"/>
          <w:lang w:val="en-US"/>
        </w:rPr>
        <w:t xml:space="preserve"> companies will present their pr</w:t>
      </w:r>
      <w:r w:rsidR="00D44798">
        <w:rPr>
          <w:rFonts w:ascii="Arial" w:hAnsi="Arial" w:cs="Arial"/>
          <w:color w:val="545454"/>
          <w:shd w:val="clear" w:color="auto" w:fill="FFFFFF"/>
          <w:lang w:val="en-US"/>
        </w:rPr>
        <w:t>oducts will become one of the highlights of the congress</w:t>
      </w:r>
      <w:r w:rsidR="00BA5280" w:rsidRPr="00BA5280">
        <w:rPr>
          <w:rFonts w:ascii="Arial" w:hAnsi="Arial" w:cs="Arial"/>
          <w:color w:val="545454"/>
          <w:shd w:val="clear" w:color="auto" w:fill="FFFFFF"/>
          <w:lang w:val="en-US"/>
        </w:rPr>
        <w:t>.</w:t>
      </w:r>
    </w:p>
    <w:p w:rsidR="00BA5280" w:rsidRPr="00BA5280" w:rsidRDefault="00BA5280" w:rsidP="00BA5280">
      <w:pPr>
        <w:spacing w:after="0" w:line="360" w:lineRule="auto"/>
        <w:ind w:firstLine="708"/>
        <w:jc w:val="both"/>
        <w:rPr>
          <w:rFonts w:ascii="Arial" w:hAnsi="Arial" w:cs="Arial"/>
          <w:color w:val="545454"/>
          <w:shd w:val="clear" w:color="auto" w:fill="FFFFFF"/>
          <w:lang w:val="en-US"/>
        </w:rPr>
      </w:pPr>
    </w:p>
    <w:p w:rsidR="00BA5280" w:rsidRDefault="00BA5280" w:rsidP="00BA5280">
      <w:pPr>
        <w:spacing w:after="0" w:line="360" w:lineRule="auto"/>
        <w:ind w:firstLine="708"/>
        <w:jc w:val="both"/>
        <w:rPr>
          <w:rFonts w:ascii="Arial" w:hAnsi="Arial" w:cs="Arial"/>
          <w:color w:val="545454"/>
          <w:shd w:val="clear" w:color="auto" w:fill="FFFFFF"/>
          <w:lang w:val="en-US"/>
        </w:rPr>
      </w:pPr>
      <w:r w:rsidRPr="00BA5280">
        <w:rPr>
          <w:rFonts w:ascii="Arial" w:hAnsi="Arial" w:cs="Arial"/>
          <w:color w:val="545454"/>
          <w:shd w:val="clear" w:color="auto" w:fill="FFFFFF"/>
          <w:lang w:val="en-US"/>
        </w:rPr>
        <w:t>9th World Congress of the International Cleft Lip and Palate Foundation will b</w:t>
      </w:r>
      <w:r w:rsidR="00D44798">
        <w:rPr>
          <w:rFonts w:ascii="Arial" w:hAnsi="Arial" w:cs="Arial"/>
          <w:color w:val="545454"/>
          <w:shd w:val="clear" w:color="auto" w:fill="FFFFFF"/>
          <w:lang w:val="en-US"/>
        </w:rPr>
        <w:t>e held in Moscow at</w:t>
      </w:r>
      <w:r w:rsidRPr="00BA5280">
        <w:rPr>
          <w:rFonts w:ascii="Arial" w:hAnsi="Arial" w:cs="Arial"/>
          <w:color w:val="545454"/>
          <w:shd w:val="clear" w:color="auto" w:fill="FFFFFF"/>
          <w:lang w:val="en-US"/>
        </w:rPr>
        <w:t xml:space="preserve"> </w:t>
      </w:r>
      <w:r>
        <w:rPr>
          <w:rFonts w:ascii="Arial" w:hAnsi="Arial" w:cs="Arial"/>
          <w:color w:val="545454"/>
          <w:shd w:val="clear" w:color="auto" w:fill="FFFFFF"/>
          <w:lang w:val="en-US"/>
        </w:rPr>
        <w:t xml:space="preserve">IM </w:t>
      </w:r>
      <w:proofErr w:type="spellStart"/>
      <w:r>
        <w:rPr>
          <w:rFonts w:ascii="Arial" w:hAnsi="Arial" w:cs="Arial"/>
          <w:color w:val="545454"/>
          <w:shd w:val="clear" w:color="auto" w:fill="FFFFFF"/>
          <w:lang w:val="en-US"/>
        </w:rPr>
        <w:t>Sechenov</w:t>
      </w:r>
      <w:proofErr w:type="spellEnd"/>
      <w:r>
        <w:rPr>
          <w:rFonts w:ascii="Arial" w:hAnsi="Arial" w:cs="Arial"/>
          <w:color w:val="545454"/>
          <w:shd w:val="clear" w:color="auto" w:fill="FFFFFF"/>
          <w:lang w:val="en-US"/>
        </w:rPr>
        <w:t xml:space="preserve"> </w:t>
      </w:r>
      <w:r w:rsidRPr="00BA5280">
        <w:rPr>
          <w:rFonts w:ascii="Arial" w:hAnsi="Arial" w:cs="Arial"/>
          <w:color w:val="545454"/>
          <w:shd w:val="clear" w:color="auto" w:fill="FFFFFF"/>
          <w:lang w:val="en-US"/>
        </w:rPr>
        <w:t xml:space="preserve">First Moscow State Medical University </w:t>
      </w:r>
      <w:r w:rsidR="00D44798">
        <w:rPr>
          <w:rFonts w:ascii="Arial" w:hAnsi="Arial" w:cs="Arial"/>
          <w:color w:val="545454"/>
          <w:shd w:val="clear" w:color="auto" w:fill="FFFFFF"/>
          <w:lang w:val="en-US"/>
        </w:rPr>
        <w:t xml:space="preserve">– Russia’s oldest and </w:t>
      </w:r>
      <w:proofErr w:type="gramStart"/>
      <w:r w:rsidR="00D44798">
        <w:rPr>
          <w:rFonts w:ascii="Arial" w:hAnsi="Arial" w:cs="Arial"/>
          <w:color w:val="545454"/>
          <w:shd w:val="clear" w:color="auto" w:fill="FFFFFF"/>
          <w:lang w:val="en-US"/>
        </w:rPr>
        <w:t>largest  m</w:t>
      </w:r>
      <w:r w:rsidRPr="00BA5280">
        <w:rPr>
          <w:rFonts w:ascii="Arial" w:hAnsi="Arial" w:cs="Arial"/>
          <w:color w:val="545454"/>
          <w:shd w:val="clear" w:color="auto" w:fill="FFFFFF"/>
          <w:lang w:val="en-US"/>
        </w:rPr>
        <w:t>edical</w:t>
      </w:r>
      <w:proofErr w:type="gramEnd"/>
      <w:r w:rsidRPr="00BA5280">
        <w:rPr>
          <w:rFonts w:ascii="Arial" w:hAnsi="Arial" w:cs="Arial"/>
          <w:color w:val="545454"/>
          <w:shd w:val="clear" w:color="auto" w:fill="FFFFFF"/>
          <w:lang w:val="en-US"/>
        </w:rPr>
        <w:t xml:space="preserve"> school</w:t>
      </w:r>
      <w:r w:rsidR="00D44798">
        <w:rPr>
          <w:rFonts w:ascii="Arial" w:hAnsi="Arial" w:cs="Arial"/>
          <w:color w:val="545454"/>
          <w:shd w:val="clear" w:color="auto" w:fill="FFFFFF"/>
          <w:lang w:val="en-US"/>
        </w:rPr>
        <w:t>. I</w:t>
      </w:r>
      <w:r w:rsidRPr="00BA5280">
        <w:rPr>
          <w:rFonts w:ascii="Arial" w:hAnsi="Arial" w:cs="Arial"/>
          <w:color w:val="545454"/>
          <w:shd w:val="clear" w:color="auto" w:fill="FFFFFF"/>
          <w:lang w:val="en-US"/>
        </w:rPr>
        <w:t>ts history</w:t>
      </w:r>
      <w:r w:rsidR="00D44798">
        <w:rPr>
          <w:rFonts w:ascii="Arial" w:hAnsi="Arial" w:cs="Arial"/>
          <w:color w:val="545454"/>
          <w:shd w:val="clear" w:color="auto" w:fill="FFFFFF"/>
          <w:lang w:val="en-US"/>
        </w:rPr>
        <w:t xml:space="preserve"> goes back</w:t>
      </w:r>
      <w:r w:rsidRPr="00BA5280">
        <w:rPr>
          <w:rFonts w:ascii="Arial" w:hAnsi="Arial" w:cs="Arial"/>
          <w:color w:val="545454"/>
          <w:shd w:val="clear" w:color="auto" w:fill="FFFFFF"/>
          <w:lang w:val="en-US"/>
        </w:rPr>
        <w:t xml:space="preserve"> </w:t>
      </w:r>
      <w:r w:rsidR="00D44798">
        <w:rPr>
          <w:rFonts w:ascii="Arial" w:hAnsi="Arial" w:cs="Arial"/>
          <w:color w:val="545454"/>
          <w:shd w:val="clear" w:color="auto" w:fill="FFFFFF"/>
          <w:lang w:val="en-US"/>
        </w:rPr>
        <w:t>to</w:t>
      </w:r>
      <w:r w:rsidRPr="00BA5280">
        <w:rPr>
          <w:rFonts w:ascii="Arial" w:hAnsi="Arial" w:cs="Arial"/>
          <w:color w:val="545454"/>
          <w:shd w:val="clear" w:color="auto" w:fill="FFFFFF"/>
          <w:lang w:val="en-US"/>
        </w:rPr>
        <w:t xml:space="preserve"> the medical faculty of Moscow Imperial University founded in 1758.</w:t>
      </w:r>
    </w:p>
    <w:p w:rsidR="00BA5280" w:rsidRPr="00BA5280" w:rsidRDefault="00D44798" w:rsidP="00BA5280">
      <w:pPr>
        <w:spacing w:after="0" w:line="360" w:lineRule="auto"/>
        <w:rPr>
          <w:rFonts w:ascii="Arial" w:hAnsi="Arial" w:cs="Arial"/>
          <w:color w:val="545454"/>
          <w:shd w:val="clear" w:color="auto" w:fill="FFFFFF"/>
          <w:lang w:val="en-US"/>
        </w:rPr>
      </w:pPr>
      <w:r>
        <w:rPr>
          <w:rFonts w:ascii="Arial" w:hAnsi="Arial" w:cs="Arial"/>
          <w:color w:val="545454"/>
          <w:shd w:val="clear" w:color="auto" w:fill="FFFFFF"/>
          <w:lang w:val="en-US"/>
        </w:rPr>
        <w:lastRenderedPageBreak/>
        <w:t>Nowadays the University</w:t>
      </w:r>
      <w:r w:rsidR="00BA5280" w:rsidRPr="00BA5280">
        <w:rPr>
          <w:rFonts w:ascii="Arial" w:hAnsi="Arial" w:cs="Arial"/>
          <w:color w:val="545454"/>
          <w:shd w:val="clear" w:color="auto" w:fill="FFFFFF"/>
          <w:lang w:val="en-US"/>
        </w:rPr>
        <w:t xml:space="preserve"> is the biggest educational, scientific and medical complex in Russia for training, certification and continuing professional development of me</w:t>
      </w:r>
      <w:r>
        <w:rPr>
          <w:rFonts w:ascii="Arial" w:hAnsi="Arial" w:cs="Arial"/>
          <w:color w:val="545454"/>
          <w:shd w:val="clear" w:color="auto" w:fill="FFFFFF"/>
          <w:lang w:val="en-US"/>
        </w:rPr>
        <w:t>dical and pharmaceutical specialists</w:t>
      </w:r>
      <w:r w:rsidR="00BA5280" w:rsidRPr="00BA5280">
        <w:rPr>
          <w:rFonts w:ascii="Arial" w:hAnsi="Arial" w:cs="Arial"/>
          <w:color w:val="545454"/>
          <w:shd w:val="clear" w:color="auto" w:fill="FFFFFF"/>
          <w:lang w:val="en-US"/>
        </w:rPr>
        <w:t xml:space="preserve"> that contributes significantly to the domestic and global medicine.</w:t>
      </w:r>
    </w:p>
    <w:p w:rsidR="00BA5280" w:rsidRPr="00BA5280" w:rsidRDefault="00BA5280" w:rsidP="00BA5280">
      <w:pPr>
        <w:spacing w:after="0" w:line="360" w:lineRule="auto"/>
        <w:ind w:firstLine="708"/>
        <w:jc w:val="both"/>
        <w:rPr>
          <w:rFonts w:ascii="Arial" w:hAnsi="Arial" w:cs="Arial"/>
          <w:color w:val="545454"/>
          <w:shd w:val="clear" w:color="auto" w:fill="FFFFFF"/>
          <w:lang w:val="en-US"/>
        </w:rPr>
      </w:pPr>
    </w:p>
    <w:p w:rsidR="00BA5280" w:rsidRPr="00BA5280" w:rsidRDefault="00BA5280" w:rsidP="00BA5280">
      <w:pPr>
        <w:spacing w:after="0" w:line="360" w:lineRule="auto"/>
        <w:ind w:firstLine="708"/>
        <w:jc w:val="both"/>
        <w:rPr>
          <w:rFonts w:ascii="Arial" w:hAnsi="Arial" w:cs="Arial"/>
          <w:color w:val="545454"/>
          <w:shd w:val="clear" w:color="auto" w:fill="FFFFFF"/>
          <w:lang w:val="en-US"/>
        </w:rPr>
      </w:pPr>
      <w:r w:rsidRPr="00BA5280">
        <w:rPr>
          <w:rFonts w:ascii="Arial" w:hAnsi="Arial" w:cs="Arial"/>
          <w:color w:val="545454"/>
          <w:shd w:val="clear" w:color="auto" w:fill="FFFFFF"/>
          <w:lang w:val="en-US"/>
        </w:rPr>
        <w:t xml:space="preserve">The cultural program will </w:t>
      </w:r>
      <w:r w:rsidR="00D44798">
        <w:rPr>
          <w:rFonts w:ascii="Arial" w:hAnsi="Arial" w:cs="Arial"/>
          <w:color w:val="545454"/>
          <w:shd w:val="clear" w:color="auto" w:fill="FFFFFF"/>
          <w:lang w:val="en-US"/>
        </w:rPr>
        <w:t>focus on the highlights of the</w:t>
      </w:r>
      <w:r w:rsidRPr="00BA5280">
        <w:rPr>
          <w:rFonts w:ascii="Arial" w:hAnsi="Arial" w:cs="Arial"/>
          <w:color w:val="545454"/>
          <w:shd w:val="clear" w:color="auto" w:fill="FFFFFF"/>
          <w:lang w:val="en-US"/>
        </w:rPr>
        <w:t xml:space="preserve"> capital</w:t>
      </w:r>
      <w:r w:rsidR="00D44798">
        <w:rPr>
          <w:rFonts w:ascii="Arial" w:hAnsi="Arial" w:cs="Arial"/>
          <w:color w:val="545454"/>
          <w:shd w:val="clear" w:color="auto" w:fill="FFFFFF"/>
          <w:lang w:val="en-US"/>
        </w:rPr>
        <w:t xml:space="preserve"> of Russia. Moscow is</w:t>
      </w:r>
      <w:r w:rsidRPr="00BA5280">
        <w:rPr>
          <w:rFonts w:ascii="Arial" w:hAnsi="Arial" w:cs="Arial"/>
          <w:color w:val="545454"/>
          <w:shd w:val="clear" w:color="auto" w:fill="FFFFFF"/>
          <w:lang w:val="en-US"/>
        </w:rPr>
        <w:t xml:space="preserve"> the largest scientific, industrial, educational and</w:t>
      </w:r>
      <w:r w:rsidR="00D44798">
        <w:rPr>
          <w:rFonts w:ascii="Arial" w:hAnsi="Arial" w:cs="Arial"/>
          <w:color w:val="545454"/>
          <w:shd w:val="clear" w:color="auto" w:fill="FFFFFF"/>
          <w:lang w:val="en-US"/>
        </w:rPr>
        <w:t xml:space="preserve"> cultural center of the country,</w:t>
      </w:r>
      <w:r w:rsidRPr="00BA5280">
        <w:rPr>
          <w:rFonts w:ascii="Arial" w:hAnsi="Arial" w:cs="Arial"/>
          <w:color w:val="545454"/>
          <w:shd w:val="clear" w:color="auto" w:fill="FFFFFF"/>
          <w:lang w:val="en-US"/>
        </w:rPr>
        <w:t xml:space="preserve"> </w:t>
      </w:r>
      <w:r w:rsidR="00D44798">
        <w:rPr>
          <w:rFonts w:ascii="Arial" w:hAnsi="Arial" w:cs="Arial"/>
          <w:color w:val="545454"/>
          <w:shd w:val="clear" w:color="auto" w:fill="FFFFFF"/>
          <w:lang w:val="en-US"/>
        </w:rPr>
        <w:t>t</w:t>
      </w:r>
      <w:r w:rsidRPr="00BA5280">
        <w:rPr>
          <w:rFonts w:ascii="Arial" w:hAnsi="Arial" w:cs="Arial"/>
          <w:color w:val="545454"/>
          <w:shd w:val="clear" w:color="auto" w:fill="FFFFFF"/>
          <w:lang w:val="en-US"/>
        </w:rPr>
        <w:t>he modern m</w:t>
      </w:r>
      <w:r w:rsidR="003D3165">
        <w:rPr>
          <w:rFonts w:ascii="Arial" w:hAnsi="Arial" w:cs="Arial"/>
          <w:color w:val="545454"/>
          <w:shd w:val="clear" w:color="auto" w:fill="FFFFFF"/>
          <w:lang w:val="en-US"/>
        </w:rPr>
        <w:t>etropolis with a long history, p</w:t>
      </w:r>
      <w:r w:rsidRPr="00BA5280">
        <w:rPr>
          <w:rFonts w:ascii="Arial" w:hAnsi="Arial" w:cs="Arial"/>
          <w:color w:val="545454"/>
          <w:shd w:val="clear" w:color="auto" w:fill="FFFFFF"/>
          <w:lang w:val="en-US"/>
        </w:rPr>
        <w:t>o</w:t>
      </w:r>
      <w:r w:rsidR="003D3165">
        <w:rPr>
          <w:rFonts w:ascii="Arial" w:hAnsi="Arial" w:cs="Arial"/>
          <w:color w:val="545454"/>
          <w:shd w:val="clear" w:color="auto" w:fill="FFFFFF"/>
          <w:lang w:val="en-US"/>
        </w:rPr>
        <w:t>int</w:t>
      </w:r>
      <w:r w:rsidRPr="00BA5280">
        <w:rPr>
          <w:rFonts w:ascii="Arial" w:hAnsi="Arial" w:cs="Arial"/>
          <w:color w:val="545454"/>
          <w:shd w:val="clear" w:color="auto" w:fill="FFFFFF"/>
          <w:lang w:val="en-US"/>
        </w:rPr>
        <w:t xml:space="preserve"> of attraction of resources and talents</w:t>
      </w:r>
      <w:r w:rsidR="003D3165">
        <w:rPr>
          <w:rFonts w:ascii="Arial" w:hAnsi="Arial" w:cs="Arial"/>
          <w:color w:val="545454"/>
          <w:shd w:val="clear" w:color="auto" w:fill="FFFFFF"/>
          <w:lang w:val="en-US"/>
        </w:rPr>
        <w:t>, t</w:t>
      </w:r>
      <w:r w:rsidRPr="00BA5280">
        <w:rPr>
          <w:rFonts w:ascii="Arial" w:hAnsi="Arial" w:cs="Arial"/>
          <w:color w:val="545454"/>
          <w:shd w:val="clear" w:color="auto" w:fill="FFFFFF"/>
          <w:lang w:val="en-US"/>
        </w:rPr>
        <w:t xml:space="preserve">reasury of Russian cultural values. Moscow </w:t>
      </w:r>
      <w:r w:rsidR="003D3165">
        <w:rPr>
          <w:rFonts w:ascii="Arial" w:hAnsi="Arial" w:cs="Arial"/>
          <w:color w:val="545454"/>
          <w:shd w:val="clear" w:color="auto" w:fill="FFFFFF"/>
          <w:lang w:val="en-US"/>
        </w:rPr>
        <w:t>is the city worth visiting again and again.</w:t>
      </w:r>
    </w:p>
    <w:p w:rsidR="00BA5280" w:rsidRPr="00BA5280" w:rsidRDefault="00BA5280" w:rsidP="00BA5280">
      <w:pPr>
        <w:spacing w:after="0" w:line="360" w:lineRule="auto"/>
        <w:ind w:firstLine="708"/>
        <w:jc w:val="both"/>
        <w:rPr>
          <w:rFonts w:ascii="Arial" w:hAnsi="Arial" w:cs="Arial"/>
          <w:color w:val="545454"/>
          <w:shd w:val="clear" w:color="auto" w:fill="FFFFFF"/>
          <w:lang w:val="en-US"/>
        </w:rPr>
      </w:pPr>
    </w:p>
    <w:p w:rsidR="00BA5280" w:rsidRPr="00BA5280" w:rsidRDefault="00BA5280" w:rsidP="00BA5280">
      <w:pPr>
        <w:spacing w:after="0" w:line="360" w:lineRule="auto"/>
        <w:ind w:firstLine="708"/>
        <w:jc w:val="both"/>
        <w:rPr>
          <w:rFonts w:ascii="Arial" w:hAnsi="Arial" w:cs="Arial"/>
          <w:color w:val="545454"/>
          <w:shd w:val="clear" w:color="auto" w:fill="FFFFFF"/>
          <w:lang w:val="en-US"/>
        </w:rPr>
      </w:pPr>
      <w:r w:rsidRPr="00BA5280">
        <w:rPr>
          <w:rFonts w:ascii="Arial" w:hAnsi="Arial" w:cs="Arial"/>
          <w:color w:val="545454"/>
          <w:shd w:val="clear" w:color="auto" w:fill="FFFFFF"/>
          <w:lang w:val="en-US"/>
        </w:rPr>
        <w:t xml:space="preserve">We </w:t>
      </w:r>
      <w:r w:rsidR="004E469A">
        <w:rPr>
          <w:rFonts w:ascii="Arial" w:hAnsi="Arial" w:cs="Arial"/>
          <w:color w:val="545454"/>
          <w:shd w:val="clear" w:color="auto" w:fill="FFFFFF"/>
          <w:lang w:val="en-US"/>
        </w:rPr>
        <w:t>look forward to welcoming you in</w:t>
      </w:r>
      <w:r w:rsidRPr="00BA5280">
        <w:rPr>
          <w:rFonts w:ascii="Arial" w:hAnsi="Arial" w:cs="Arial"/>
          <w:color w:val="545454"/>
          <w:shd w:val="clear" w:color="auto" w:fill="FFFFFF"/>
          <w:lang w:val="en-US"/>
        </w:rPr>
        <w:t xml:space="preserve"> Moscow on 31 August - 4 September 2015 at the </w:t>
      </w:r>
      <w:r w:rsidR="004E469A" w:rsidRPr="00BA5280">
        <w:rPr>
          <w:rFonts w:ascii="Arial" w:hAnsi="Arial" w:cs="Arial"/>
          <w:color w:val="545454"/>
          <w:shd w:val="clear" w:color="auto" w:fill="FFFFFF"/>
          <w:lang w:val="en-US"/>
        </w:rPr>
        <w:t xml:space="preserve">CLEFT </w:t>
      </w:r>
      <w:r w:rsidRPr="00BA5280">
        <w:rPr>
          <w:rFonts w:ascii="Arial" w:hAnsi="Arial" w:cs="Arial"/>
          <w:color w:val="545454"/>
          <w:shd w:val="clear" w:color="auto" w:fill="FFFFFF"/>
          <w:lang w:val="en-US"/>
        </w:rPr>
        <w:t>Congress!</w:t>
      </w:r>
    </w:p>
    <w:p w:rsidR="004E469A" w:rsidRDefault="004E469A" w:rsidP="00BA5280">
      <w:pPr>
        <w:spacing w:after="0" w:line="360" w:lineRule="auto"/>
        <w:ind w:firstLine="708"/>
        <w:jc w:val="both"/>
        <w:rPr>
          <w:rFonts w:ascii="Arial" w:hAnsi="Arial" w:cs="Arial"/>
          <w:color w:val="545454"/>
          <w:shd w:val="clear" w:color="auto" w:fill="FFFFFF"/>
          <w:lang w:val="en-US"/>
        </w:rPr>
      </w:pPr>
    </w:p>
    <w:p w:rsidR="00EF7A9B" w:rsidRDefault="00EF7A9B" w:rsidP="00BA5280">
      <w:pPr>
        <w:spacing w:after="0" w:line="360" w:lineRule="auto"/>
        <w:ind w:firstLine="708"/>
        <w:jc w:val="both"/>
        <w:rPr>
          <w:rFonts w:ascii="Arial" w:hAnsi="Arial" w:cs="Arial"/>
          <w:color w:val="545454"/>
          <w:shd w:val="clear" w:color="auto" w:fill="FFFFFF"/>
          <w:lang w:val="en-US"/>
        </w:rPr>
      </w:pPr>
      <w:r>
        <w:rPr>
          <w:rFonts w:ascii="Arial" w:hAnsi="Arial" w:cs="Arial"/>
          <w:color w:val="545454"/>
          <w:shd w:val="clear" w:color="auto" w:fill="FFFFFF"/>
          <w:lang w:val="en-US"/>
        </w:rPr>
        <w:t xml:space="preserve">Registration is open on the Congress official website </w:t>
      </w:r>
      <w:hyperlink r:id="rId7" w:history="1">
        <w:r w:rsidRPr="002F49BC">
          <w:rPr>
            <w:rStyle w:val="Hyperlink"/>
            <w:rFonts w:ascii="Arial" w:hAnsi="Arial" w:cs="Arial"/>
            <w:shd w:val="clear" w:color="auto" w:fill="FFFFFF"/>
            <w:lang w:val="en-US"/>
          </w:rPr>
          <w:t>www.cleft2015.confreg.org</w:t>
        </w:r>
      </w:hyperlink>
      <w:r>
        <w:rPr>
          <w:rFonts w:ascii="Arial" w:hAnsi="Arial" w:cs="Arial"/>
          <w:color w:val="545454"/>
          <w:shd w:val="clear" w:color="auto" w:fill="FFFFFF"/>
          <w:lang w:val="en-US"/>
        </w:rPr>
        <w:t xml:space="preserve"> </w:t>
      </w:r>
    </w:p>
    <w:p w:rsidR="00EF7A9B" w:rsidRDefault="00EF7A9B" w:rsidP="00BA5280">
      <w:pPr>
        <w:spacing w:after="0" w:line="360" w:lineRule="auto"/>
        <w:ind w:firstLine="708"/>
        <w:jc w:val="both"/>
        <w:rPr>
          <w:rFonts w:ascii="Arial" w:hAnsi="Arial" w:cs="Arial"/>
          <w:color w:val="545454"/>
          <w:shd w:val="clear" w:color="auto" w:fill="FFFFFF"/>
          <w:lang w:val="en-US"/>
        </w:rPr>
      </w:pPr>
    </w:p>
    <w:p w:rsidR="00BA5280" w:rsidRPr="00BA5280" w:rsidRDefault="004E469A" w:rsidP="00BA5280">
      <w:pPr>
        <w:spacing w:after="0" w:line="360" w:lineRule="auto"/>
        <w:ind w:firstLine="708"/>
        <w:jc w:val="both"/>
        <w:rPr>
          <w:rFonts w:ascii="Arial" w:hAnsi="Arial" w:cs="Arial"/>
          <w:color w:val="545454"/>
          <w:shd w:val="clear" w:color="auto" w:fill="FFFFFF"/>
          <w:lang w:val="en-US"/>
        </w:rPr>
      </w:pPr>
      <w:proofErr w:type="gramStart"/>
      <w:r>
        <w:rPr>
          <w:rFonts w:ascii="Arial" w:hAnsi="Arial" w:cs="Arial"/>
          <w:color w:val="545454"/>
          <w:shd w:val="clear" w:color="auto" w:fill="FFFFFF"/>
          <w:lang w:val="en-US"/>
        </w:rPr>
        <w:t xml:space="preserve">If you have any questions please contact the official service agent of the Congress – </w:t>
      </w:r>
      <w:proofErr w:type="spellStart"/>
      <w:r>
        <w:rPr>
          <w:rFonts w:ascii="Arial" w:hAnsi="Arial" w:cs="Arial"/>
          <w:color w:val="545454"/>
          <w:shd w:val="clear" w:color="auto" w:fill="FFFFFF"/>
          <w:lang w:val="en-US"/>
        </w:rPr>
        <w:t>Trialogue</w:t>
      </w:r>
      <w:proofErr w:type="spellEnd"/>
      <w:r>
        <w:rPr>
          <w:rFonts w:ascii="Arial" w:hAnsi="Arial" w:cs="Arial"/>
          <w:color w:val="545454"/>
          <w:shd w:val="clear" w:color="auto" w:fill="FFFFFF"/>
          <w:lang w:val="en-US"/>
        </w:rPr>
        <w:t xml:space="preserve"> Ltd.</w:t>
      </w:r>
      <w:proofErr w:type="gramEnd"/>
    </w:p>
    <w:p w:rsidR="00EF7A9B" w:rsidRPr="00BA5280" w:rsidRDefault="00EF7A9B" w:rsidP="00BA5280">
      <w:pPr>
        <w:spacing w:after="0" w:line="360" w:lineRule="auto"/>
        <w:ind w:firstLine="708"/>
        <w:jc w:val="both"/>
        <w:rPr>
          <w:rFonts w:ascii="Arial" w:hAnsi="Arial" w:cs="Arial"/>
          <w:color w:val="545454"/>
          <w:shd w:val="clear" w:color="auto" w:fill="FFFFFF"/>
          <w:lang w:val="en-US"/>
        </w:rPr>
      </w:pPr>
    </w:p>
    <w:p w:rsidR="004E469A" w:rsidRDefault="004E469A" w:rsidP="00BA5280">
      <w:pPr>
        <w:spacing w:after="0" w:line="360" w:lineRule="auto"/>
        <w:ind w:firstLine="708"/>
        <w:jc w:val="both"/>
        <w:rPr>
          <w:rFonts w:ascii="Arial" w:hAnsi="Arial" w:cs="Arial"/>
          <w:color w:val="545454"/>
          <w:shd w:val="clear" w:color="auto" w:fill="FFFFFF"/>
          <w:lang w:val="en-US"/>
        </w:rPr>
      </w:pPr>
      <w:proofErr w:type="gramStart"/>
      <w:r>
        <w:rPr>
          <w:rFonts w:ascii="Arial" w:hAnsi="Arial" w:cs="Arial"/>
          <w:color w:val="545454"/>
          <w:shd w:val="clear" w:color="auto" w:fill="FFFFFF"/>
          <w:lang w:val="en-US"/>
        </w:rPr>
        <w:t xml:space="preserve">Technical Secretariat – </w:t>
      </w:r>
      <w:proofErr w:type="spellStart"/>
      <w:r>
        <w:rPr>
          <w:rFonts w:ascii="Arial" w:hAnsi="Arial" w:cs="Arial"/>
          <w:color w:val="545454"/>
          <w:shd w:val="clear" w:color="auto" w:fill="FFFFFF"/>
          <w:lang w:val="en-US"/>
        </w:rPr>
        <w:t>Trialogue</w:t>
      </w:r>
      <w:proofErr w:type="spellEnd"/>
      <w:r>
        <w:rPr>
          <w:rFonts w:ascii="Arial" w:hAnsi="Arial" w:cs="Arial"/>
          <w:color w:val="545454"/>
          <w:shd w:val="clear" w:color="auto" w:fill="FFFFFF"/>
          <w:lang w:val="en-US"/>
        </w:rPr>
        <w:t xml:space="preserve"> Ltd.</w:t>
      </w:r>
      <w:proofErr w:type="gramEnd"/>
    </w:p>
    <w:p w:rsidR="00BA5280" w:rsidRPr="00775F8E" w:rsidRDefault="004E469A" w:rsidP="00BA5280">
      <w:pPr>
        <w:spacing w:after="0" w:line="360" w:lineRule="auto"/>
        <w:ind w:firstLine="708"/>
        <w:jc w:val="both"/>
        <w:rPr>
          <w:rFonts w:ascii="Arial" w:hAnsi="Arial" w:cs="Arial"/>
          <w:color w:val="545454"/>
          <w:shd w:val="clear" w:color="auto" w:fill="FFFFFF"/>
          <w:lang w:val="en-US"/>
        </w:rPr>
      </w:pPr>
      <w:r>
        <w:rPr>
          <w:rFonts w:ascii="Arial" w:hAnsi="Arial" w:cs="Arial"/>
          <w:color w:val="545454"/>
          <w:shd w:val="clear" w:color="auto" w:fill="FFFFFF"/>
          <w:lang w:val="en-US"/>
        </w:rPr>
        <w:t xml:space="preserve">Ms. Ida </w:t>
      </w:r>
      <w:proofErr w:type="spellStart"/>
      <w:r w:rsidR="00BA5280" w:rsidRPr="00775F8E">
        <w:rPr>
          <w:rFonts w:ascii="Arial" w:hAnsi="Arial" w:cs="Arial"/>
          <w:color w:val="545454"/>
          <w:shd w:val="clear" w:color="auto" w:fill="FFFFFF"/>
          <w:lang w:val="en-US"/>
        </w:rPr>
        <w:t>Baykova</w:t>
      </w:r>
      <w:proofErr w:type="spellEnd"/>
    </w:p>
    <w:p w:rsidR="00BA5280" w:rsidRPr="00775F8E" w:rsidRDefault="00BA5280" w:rsidP="00BA5280">
      <w:pPr>
        <w:spacing w:after="0" w:line="360" w:lineRule="auto"/>
        <w:ind w:firstLine="708"/>
        <w:jc w:val="both"/>
        <w:rPr>
          <w:rFonts w:ascii="Arial" w:hAnsi="Arial" w:cs="Arial"/>
          <w:color w:val="545454"/>
          <w:shd w:val="clear" w:color="auto" w:fill="FFFFFF"/>
          <w:lang w:val="en-US"/>
        </w:rPr>
      </w:pPr>
      <w:r w:rsidRPr="00775F8E">
        <w:rPr>
          <w:rFonts w:ascii="Arial" w:hAnsi="Arial" w:cs="Arial"/>
          <w:color w:val="545454"/>
          <w:shd w:val="clear" w:color="auto" w:fill="FFFFFF"/>
          <w:lang w:val="en-US"/>
        </w:rPr>
        <w:t>Tel: +7 (926) 493-35-40, +7 (499) 390-34-38</w:t>
      </w:r>
    </w:p>
    <w:p w:rsidR="00BA5280" w:rsidRPr="00775F8E" w:rsidRDefault="00BA5280" w:rsidP="00BA5280">
      <w:pPr>
        <w:spacing w:after="0" w:line="360" w:lineRule="auto"/>
        <w:ind w:firstLine="708"/>
        <w:jc w:val="both"/>
        <w:rPr>
          <w:rFonts w:ascii="Arial" w:hAnsi="Arial" w:cs="Arial"/>
          <w:color w:val="545454"/>
          <w:shd w:val="clear" w:color="auto" w:fill="FFFFFF"/>
          <w:lang w:val="en-US"/>
        </w:rPr>
      </w:pPr>
      <w:r w:rsidRPr="00775F8E">
        <w:rPr>
          <w:rFonts w:ascii="Arial" w:hAnsi="Arial" w:cs="Arial"/>
          <w:color w:val="545454"/>
          <w:shd w:val="clear" w:color="auto" w:fill="FFFFFF"/>
          <w:lang w:val="en-US"/>
        </w:rPr>
        <w:t>Fax: +7 (499) 137-34-79</w:t>
      </w:r>
    </w:p>
    <w:p w:rsidR="005D7978" w:rsidRPr="00775F8E" w:rsidRDefault="00BA5280" w:rsidP="00BA5280">
      <w:pPr>
        <w:spacing w:after="0" w:line="360" w:lineRule="auto"/>
        <w:ind w:firstLine="708"/>
        <w:jc w:val="both"/>
        <w:rPr>
          <w:rFonts w:ascii="Arial" w:hAnsi="Arial" w:cs="Arial"/>
          <w:color w:val="545454"/>
          <w:shd w:val="clear" w:color="auto" w:fill="FFFFFF"/>
          <w:lang w:val="en-US"/>
        </w:rPr>
      </w:pPr>
      <w:r w:rsidRPr="00775F8E">
        <w:rPr>
          <w:rFonts w:ascii="Arial" w:hAnsi="Arial" w:cs="Arial"/>
          <w:color w:val="545454"/>
          <w:shd w:val="clear" w:color="auto" w:fill="FFFFFF"/>
          <w:lang w:val="en-US"/>
        </w:rPr>
        <w:t>Email: cleft2015@confreg.org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5"/>
        <w:gridCol w:w="4218"/>
      </w:tblGrid>
      <w:tr w:rsidR="005D7978" w:rsidRPr="00775F8E" w:rsidTr="005D7978">
        <w:trPr>
          <w:trHeight w:val="1742"/>
        </w:trPr>
        <w:tc>
          <w:tcPr>
            <w:tcW w:w="2518" w:type="dxa"/>
          </w:tcPr>
          <w:p w:rsidR="005D7978" w:rsidRPr="00775F8E" w:rsidRDefault="005D7978" w:rsidP="003B5F12">
            <w:pPr>
              <w:rPr>
                <w:rFonts w:ascii="Arial" w:hAnsi="Arial" w:cs="Arial"/>
                <w:color w:val="545454"/>
                <w:shd w:val="clear" w:color="auto" w:fill="FFFFFF"/>
                <w:lang w:val="en-US"/>
              </w:rPr>
            </w:pPr>
          </w:p>
        </w:tc>
        <w:tc>
          <w:tcPr>
            <w:tcW w:w="2835" w:type="dxa"/>
          </w:tcPr>
          <w:p w:rsidR="005D7978" w:rsidRPr="00775F8E" w:rsidRDefault="005D7978" w:rsidP="003B5F12">
            <w:pPr>
              <w:rPr>
                <w:rFonts w:ascii="Arial" w:hAnsi="Arial" w:cs="Arial"/>
                <w:color w:val="545454"/>
                <w:shd w:val="clear" w:color="auto" w:fill="FFFFFF"/>
                <w:lang w:val="en-US"/>
              </w:rPr>
            </w:pPr>
          </w:p>
        </w:tc>
        <w:tc>
          <w:tcPr>
            <w:tcW w:w="4218" w:type="dxa"/>
          </w:tcPr>
          <w:p w:rsidR="005D7978" w:rsidRPr="00775F8E" w:rsidRDefault="005D7978" w:rsidP="003B5F12">
            <w:pPr>
              <w:rPr>
                <w:rFonts w:ascii="Arial" w:hAnsi="Arial" w:cs="Arial"/>
                <w:color w:val="545454"/>
                <w:shd w:val="clear" w:color="auto" w:fill="FFFFFF"/>
                <w:lang w:val="en-US"/>
              </w:rPr>
            </w:pPr>
          </w:p>
        </w:tc>
      </w:tr>
    </w:tbl>
    <w:p w:rsidR="005D7978" w:rsidRPr="00775F8E" w:rsidRDefault="005D7978" w:rsidP="005D7978">
      <w:pPr>
        <w:spacing w:after="0" w:line="360" w:lineRule="auto"/>
        <w:ind w:firstLine="708"/>
        <w:jc w:val="both"/>
        <w:rPr>
          <w:rFonts w:ascii="Arial" w:hAnsi="Arial" w:cs="Arial"/>
          <w:color w:val="545454"/>
          <w:shd w:val="clear" w:color="auto" w:fill="FFFFFF"/>
          <w:lang w:val="en-US"/>
        </w:rPr>
      </w:pPr>
    </w:p>
    <w:sectPr w:rsidR="005D7978" w:rsidRPr="00775F8E" w:rsidSect="005D797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978"/>
    <w:rsid w:val="0014328A"/>
    <w:rsid w:val="003D3165"/>
    <w:rsid w:val="004E469A"/>
    <w:rsid w:val="005D7978"/>
    <w:rsid w:val="005F39E6"/>
    <w:rsid w:val="00635B04"/>
    <w:rsid w:val="00775F8E"/>
    <w:rsid w:val="007F05C0"/>
    <w:rsid w:val="008D6392"/>
    <w:rsid w:val="009E009D"/>
    <w:rsid w:val="00B01730"/>
    <w:rsid w:val="00BA5280"/>
    <w:rsid w:val="00D44798"/>
    <w:rsid w:val="00D61B9D"/>
    <w:rsid w:val="00DE23D9"/>
    <w:rsid w:val="00E81E93"/>
    <w:rsid w:val="00EF7A9B"/>
    <w:rsid w:val="00F123FA"/>
    <w:rsid w:val="00F33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7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Normal"/>
    <w:rsid w:val="005D797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59"/>
    <w:rsid w:val="005D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7978"/>
    <w:rPr>
      <w:color w:val="0000FF" w:themeColor="hyperlink"/>
      <w:u w:val="single"/>
    </w:rPr>
  </w:style>
  <w:style w:type="paragraph" w:styleId="BalloonText">
    <w:name w:val="Balloon Text"/>
    <w:basedOn w:val="Normal"/>
    <w:link w:val="BalloonTextChar"/>
    <w:uiPriority w:val="99"/>
    <w:semiHidden/>
    <w:unhideWhenUsed/>
    <w:rsid w:val="008D6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3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7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Normal"/>
    <w:rsid w:val="005D797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59"/>
    <w:rsid w:val="005D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7978"/>
    <w:rPr>
      <w:color w:val="0000FF" w:themeColor="hyperlink"/>
      <w:u w:val="single"/>
    </w:rPr>
  </w:style>
  <w:style w:type="paragraph" w:styleId="BalloonText">
    <w:name w:val="Balloon Text"/>
    <w:basedOn w:val="Normal"/>
    <w:link w:val="BalloonTextChar"/>
    <w:uiPriority w:val="99"/>
    <w:semiHidden/>
    <w:unhideWhenUsed/>
    <w:rsid w:val="008D6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eft2015.confreg.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2732</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X220</dc:creator>
  <cp:lastModifiedBy>Jill</cp:lastModifiedBy>
  <cp:revision>2</cp:revision>
  <cp:lastPrinted>2015-07-02T10:58:00Z</cp:lastPrinted>
  <dcterms:created xsi:type="dcterms:W3CDTF">2015-07-02T11:00:00Z</dcterms:created>
  <dcterms:modified xsi:type="dcterms:W3CDTF">2015-07-02T11:00:00Z</dcterms:modified>
</cp:coreProperties>
</file>